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30CAF9" w14:textId="062FB12C" w:rsidR="008F6FB3" w:rsidRDefault="00083611">
      <w:pPr>
        <w:spacing w:line="240" w:lineRule="auto"/>
        <w:rPr>
          <w:rFonts w:ascii="Barlow Medium" w:eastAsia="Barlow Medium" w:hAnsi="Barlow Medium" w:cs="Barlow Medium"/>
          <w:sz w:val="36"/>
          <w:szCs w:val="36"/>
        </w:rPr>
      </w:pPr>
      <w:r>
        <w:rPr>
          <w:rFonts w:ascii="Barlow Medium" w:eastAsia="Barlow Medium" w:hAnsi="Barlow Medium" w:cs="Barlow Medium"/>
          <w:sz w:val="36"/>
          <w:szCs w:val="36"/>
        </w:rPr>
        <w:t>Staff</w:t>
      </w:r>
      <w:r w:rsidR="00000000">
        <w:rPr>
          <w:rFonts w:ascii="Barlow Medium" w:eastAsia="Barlow Medium" w:hAnsi="Barlow Medium" w:cs="Barlow Medium"/>
          <w:sz w:val="36"/>
          <w:szCs w:val="36"/>
        </w:rPr>
        <w:t xml:space="preserve"> Guide</w:t>
      </w:r>
    </w:p>
    <w:p w14:paraId="13E78FF8" w14:textId="77777777" w:rsidR="008F6FB3" w:rsidRDefault="00000000">
      <w:pPr>
        <w:spacing w:line="240" w:lineRule="auto"/>
        <w:rPr>
          <w:rFonts w:ascii="Barlow Medium" w:eastAsia="Barlow Medium" w:hAnsi="Barlow Medium" w:cs="Barlow Medium"/>
          <w:color w:val="335566"/>
          <w:sz w:val="36"/>
          <w:szCs w:val="36"/>
        </w:rPr>
      </w:pPr>
      <w:r>
        <w:rPr>
          <w:rFonts w:ascii="Barlow Medium" w:eastAsia="Barlow Medium" w:hAnsi="Barlow Medium" w:cs="Barlow Medium"/>
          <w:color w:val="335566"/>
          <w:sz w:val="36"/>
          <w:szCs w:val="36"/>
        </w:rPr>
        <w:t>Role-play 3</w:t>
      </w:r>
    </w:p>
    <w:p w14:paraId="358AEAF2" w14:textId="77777777" w:rsidR="008F6FB3" w:rsidRDefault="008F6FB3">
      <w:pPr>
        <w:spacing w:line="240" w:lineRule="auto"/>
        <w:rPr>
          <w:rFonts w:ascii="Barlow Medium" w:eastAsia="Barlow Medium" w:hAnsi="Barlow Medium" w:cs="Barlow Medium"/>
          <w:color w:val="335566"/>
          <w:sz w:val="36"/>
          <w:szCs w:val="36"/>
        </w:rPr>
      </w:pPr>
    </w:p>
    <w:p w14:paraId="2D641531" w14:textId="77777777" w:rsidR="008F6FB3" w:rsidRDefault="00000000">
      <w:pPr>
        <w:spacing w:line="240" w:lineRule="auto"/>
        <w:jc w:val="both"/>
        <w:rPr>
          <w:rFonts w:ascii="Poppins" w:eastAsia="Poppins" w:hAnsi="Poppins" w:cs="Poppins"/>
          <w:i/>
        </w:rPr>
      </w:pPr>
      <w:r>
        <w:rPr>
          <w:rFonts w:ascii="Poppins" w:eastAsia="Poppins" w:hAnsi="Poppins" w:cs="Poppins"/>
          <w:i/>
        </w:rPr>
        <w:t>Estimated activity length: 40min</w:t>
      </w:r>
    </w:p>
    <w:p w14:paraId="738DB304" w14:textId="77777777" w:rsidR="008F6FB3" w:rsidRDefault="008F6FB3">
      <w:pPr>
        <w:spacing w:line="240" w:lineRule="auto"/>
        <w:rPr>
          <w:rFonts w:ascii="Barlow" w:eastAsia="Barlow" w:hAnsi="Barlow" w:cs="Barlow"/>
          <w:b/>
          <w:sz w:val="28"/>
          <w:szCs w:val="28"/>
        </w:rPr>
      </w:pPr>
    </w:p>
    <w:p w14:paraId="1E19A5D4" w14:textId="00B14E52" w:rsidR="008F6FB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The goal of role-play 3 is to help students appreciate the value of, and differences between, black box testing techniques. It is also to help them practice some of those techniques without thinking about code. </w:t>
      </w:r>
    </w:p>
    <w:p w14:paraId="58FB75C7" w14:textId="77777777" w:rsidR="008F6FB3" w:rsidRDefault="008F6FB3">
      <w:pPr>
        <w:spacing w:line="240" w:lineRule="auto"/>
        <w:rPr>
          <w:rFonts w:ascii="Poppins" w:eastAsia="Poppins" w:hAnsi="Poppins" w:cs="Poppins"/>
        </w:rPr>
      </w:pPr>
    </w:p>
    <w:p w14:paraId="41E2433C" w14:textId="0C08EBF7" w:rsidR="008F6FB3" w:rsidRDefault="0020250C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Get </w:t>
      </w:r>
      <w:r w:rsidR="00000000">
        <w:rPr>
          <w:rFonts w:ascii="Poppins" w:eastAsia="Poppins" w:hAnsi="Poppins" w:cs="Poppins"/>
        </w:rPr>
        <w:t>students to use a random approach for the first 5 minutes, then tell them to move on to any other technique</w:t>
      </w:r>
      <w:r>
        <w:rPr>
          <w:rFonts w:ascii="Poppins" w:eastAsia="Poppins" w:hAnsi="Poppins" w:cs="Poppins"/>
        </w:rPr>
        <w:t xml:space="preserve"> </w:t>
      </w:r>
      <w:r w:rsidR="00000000">
        <w:rPr>
          <w:rFonts w:ascii="Poppins" w:eastAsia="Poppins" w:hAnsi="Poppins" w:cs="Poppins"/>
        </w:rPr>
        <w:t>(or a combination of them).</w:t>
      </w:r>
    </w:p>
    <w:p w14:paraId="203A3CE0" w14:textId="77777777" w:rsidR="008F6FB3" w:rsidRDefault="008F6FB3">
      <w:pPr>
        <w:spacing w:line="240" w:lineRule="auto"/>
        <w:rPr>
          <w:rFonts w:ascii="Poppins" w:eastAsia="Poppins" w:hAnsi="Poppins" w:cs="Poppins"/>
        </w:rPr>
      </w:pPr>
    </w:p>
    <w:p w14:paraId="01113D7B" w14:textId="77777777" w:rsidR="008F6FB3" w:rsidRDefault="008F6FB3">
      <w:pPr>
        <w:spacing w:line="240" w:lineRule="auto"/>
        <w:rPr>
          <w:rFonts w:ascii="Poppins" w:eastAsia="Poppins" w:hAnsi="Poppins" w:cs="Poppins"/>
        </w:rPr>
      </w:pPr>
    </w:p>
    <w:p w14:paraId="0D7036A2" w14:textId="77777777" w:rsidR="008F6FB3" w:rsidRDefault="00000000">
      <w:p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For your reference, the bugs are:</w:t>
      </w:r>
    </w:p>
    <w:p w14:paraId="24EC9901" w14:textId="77777777" w:rsidR="008F6FB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if the ice-cream quantity entered is &gt; 500, the machine dispenses a cup of nuts</w:t>
      </w:r>
    </w:p>
    <w:p w14:paraId="23B68A87" w14:textId="77777777" w:rsidR="008F6FB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if the ice-cream quantity </w:t>
      </w:r>
      <w:proofErr w:type="gramStart"/>
      <w:r>
        <w:rPr>
          <w:rFonts w:ascii="Poppins" w:eastAsia="Poppins" w:hAnsi="Poppins" w:cs="Poppins"/>
        </w:rPr>
        <w:t>entered  is</w:t>
      </w:r>
      <w:proofErr w:type="gramEnd"/>
      <w:r>
        <w:rPr>
          <w:rFonts w:ascii="Poppins" w:eastAsia="Poppins" w:hAnsi="Poppins" w:cs="Poppins"/>
        </w:rPr>
        <w:t xml:space="preserve"> &lt; 250, 1000mls is dispensed</w:t>
      </w:r>
    </w:p>
    <w:p w14:paraId="2CED1FFE" w14:textId="77777777" w:rsidR="008F6FB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 xml:space="preserve">if the ice-cream quantity entered is &lt; 0, the quantity is set to </w:t>
      </w:r>
      <w:proofErr w:type="gramStart"/>
      <w:r>
        <w:rPr>
          <w:rFonts w:ascii="Poppins" w:eastAsia="Poppins" w:hAnsi="Poppins" w:cs="Poppins"/>
        </w:rPr>
        <w:t>250mls</w:t>
      </w:r>
      <w:proofErr w:type="gramEnd"/>
      <w:r>
        <w:rPr>
          <w:rFonts w:ascii="Poppins" w:eastAsia="Poppins" w:hAnsi="Poppins" w:cs="Poppins"/>
        </w:rPr>
        <w:t xml:space="preserve"> and the flavour is randomly changed</w:t>
      </w:r>
    </w:p>
    <w:p w14:paraId="1FF12549" w14:textId="77777777" w:rsidR="008F6FB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if the user selects all four toppings, none are dispensed</w:t>
      </w:r>
    </w:p>
    <w:p w14:paraId="013020BA" w14:textId="77777777" w:rsidR="008F6FB3" w:rsidRDefault="00000000">
      <w:pPr>
        <w:numPr>
          <w:ilvl w:val="0"/>
          <w:numId w:val="1"/>
        </w:numPr>
        <w:spacing w:line="240" w:lineRule="auto"/>
        <w:rPr>
          <w:rFonts w:ascii="Poppins" w:eastAsia="Poppins" w:hAnsi="Poppins" w:cs="Poppins"/>
        </w:rPr>
      </w:pPr>
      <w:r>
        <w:rPr>
          <w:rFonts w:ascii="Poppins" w:eastAsia="Poppins" w:hAnsi="Poppins" w:cs="Poppins"/>
        </w:rPr>
        <w:t>if the user selects 3 toppings, and only one with a quantity of “a lot”, the machine just dispenses a plain vanilla ice-cream in a cone</w:t>
      </w:r>
    </w:p>
    <w:p w14:paraId="2E642812" w14:textId="77777777" w:rsidR="008F6FB3" w:rsidRDefault="008F6FB3">
      <w:pPr>
        <w:spacing w:line="240" w:lineRule="auto"/>
        <w:rPr>
          <w:rFonts w:ascii="Barlow" w:eastAsia="Barlow" w:hAnsi="Barlow" w:cs="Barlow"/>
          <w:b/>
          <w:color w:val="335566"/>
          <w:sz w:val="28"/>
          <w:szCs w:val="28"/>
        </w:rPr>
      </w:pPr>
    </w:p>
    <w:sectPr w:rsidR="008F6FB3">
      <w:headerReference w:type="default" r:id="rId7"/>
      <w:footerReference w:type="default" r:id="rId8"/>
      <w:headerReference w:type="first" r:id="rId9"/>
      <w:footerReference w:type="first" r:id="rId10"/>
      <w:pgSz w:w="11909" w:h="16834"/>
      <w:pgMar w:top="1440" w:right="1132" w:bottom="1440" w:left="1133" w:header="405" w:footer="59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4E68EE" w14:textId="77777777" w:rsidR="00ED4787" w:rsidRDefault="00ED4787">
      <w:pPr>
        <w:spacing w:line="240" w:lineRule="auto"/>
      </w:pPr>
      <w:r>
        <w:separator/>
      </w:r>
    </w:p>
  </w:endnote>
  <w:endnote w:type="continuationSeparator" w:id="0">
    <w:p w14:paraId="3465582A" w14:textId="77777777" w:rsidR="00ED4787" w:rsidRDefault="00ED478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19D3000-7746-F44E-88D7-8D284B60D74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D000487F-6C4A-6B4E-A23E-D59C601980DF}"/>
    <w:embedItalic r:id="rId3" w:fontKey="{0BAD83A5-73A7-FE48-8D64-A279963E4B77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</w:font>
  <w:font w:name="Poppins">
    <w:panose1 w:val="00000500000000000000"/>
    <w:charset w:val="4D"/>
    <w:family w:val="auto"/>
    <w:pitch w:val="variable"/>
    <w:sig w:usb0="00008007" w:usb1="00000000" w:usb2="00000000" w:usb3="00000000" w:csb0="00000093" w:csb1="00000000"/>
    <w:embedRegular r:id="rId4" w:fontKey="{5AA306A8-CC69-A54D-8CD8-09D095564692}"/>
    <w:embedItalic r:id="rId5" w:fontKey="{B73857C0-53A5-CC48-A36C-CB458910D1E4}"/>
  </w:font>
  <w:font w:name="Barlow">
    <w:panose1 w:val="00000500000000000000"/>
    <w:charset w:val="4D"/>
    <w:family w:val="auto"/>
    <w:pitch w:val="variable"/>
    <w:sig w:usb0="20000007" w:usb1="00000000" w:usb2="00000000" w:usb3="00000000" w:csb0="00000193" w:csb1="00000000"/>
    <w:embedRegular r:id="rId6" w:fontKey="{24B98086-67A2-3C4F-BEF5-BC20CDFCBC21}"/>
    <w:embedBold r:id="rId7" w:fontKey="{AA15AA18-4803-344D-A0F5-C47D06E75C8D}"/>
  </w:font>
  <w:font w:name="Barlow Light">
    <w:panose1 w:val="00000400000000000000"/>
    <w:charset w:val="4D"/>
    <w:family w:val="auto"/>
    <w:pitch w:val="variable"/>
    <w:sig w:usb0="20000007" w:usb1="00000000" w:usb2="00000000" w:usb3="00000000" w:csb0="00000193" w:csb1="00000000"/>
    <w:embedRegular r:id="rId8" w:fontKey="{78B8110B-B52B-4D42-9B8B-6180B0B26994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9" w:fontKey="{2410BA38-DF77-634F-85E9-87BF3BF6A75B}"/>
  </w:font>
  <w:font w:name="Cambria">
    <w:panose1 w:val="02040503050406030204"/>
    <w:charset w:val="00"/>
    <w:family w:val="roman"/>
    <w:notTrueType/>
    <w:pitch w:val="default"/>
    <w:embedRegular r:id="rId10" w:fontKey="{08695E79-B3FB-6448-8A79-F8504DC4BD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9CCC0" w14:textId="77777777" w:rsidR="008F6FB3" w:rsidRDefault="00000000">
    <w:pPr>
      <w:ind w:left="-566" w:right="-559"/>
      <w:jc w:val="right"/>
      <w:rPr>
        <w:color w:val="B7B7B7"/>
      </w:rPr>
    </w:pPr>
    <w:r>
      <w:rPr>
        <w:color w:val="B7B7B7"/>
      </w:rPr>
      <w:fldChar w:fldCharType="begin"/>
    </w:r>
    <w:r>
      <w:rPr>
        <w:color w:val="B7B7B7"/>
      </w:rPr>
      <w:instrText>PAGE</w:instrText>
    </w:r>
    <w:r>
      <w:rPr>
        <w:color w:val="B7B7B7"/>
      </w:rPr>
      <w:fldChar w:fldCharType="separate"/>
    </w:r>
    <w:r w:rsidR="00083611">
      <w:rPr>
        <w:noProof/>
        <w:color w:val="B7B7B7"/>
      </w:rPr>
      <w:t>1</w:t>
    </w:r>
    <w:r>
      <w:rPr>
        <w:color w:val="B7B7B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635E6" w14:textId="77777777" w:rsidR="008F6FB3" w:rsidRDefault="00000000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35F7D3" w14:textId="77777777" w:rsidR="00ED4787" w:rsidRDefault="00ED4787">
      <w:pPr>
        <w:spacing w:line="240" w:lineRule="auto"/>
      </w:pPr>
      <w:r>
        <w:separator/>
      </w:r>
    </w:p>
  </w:footnote>
  <w:footnote w:type="continuationSeparator" w:id="0">
    <w:p w14:paraId="530B65E6" w14:textId="77777777" w:rsidR="00ED4787" w:rsidRDefault="00ED478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174E5F" w14:textId="77777777" w:rsidR="008F6FB3" w:rsidRDefault="008F6FB3">
    <w:pPr>
      <w:spacing w:line="240" w:lineRule="auto"/>
      <w:ind w:left="-566" w:right="-559"/>
      <w:rPr>
        <w:rFonts w:ascii="Barlow Light" w:eastAsia="Barlow Light" w:hAnsi="Barlow Light" w:cs="Barlow Light"/>
        <w:color w:val="B7B7B7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0567CA" w14:textId="77777777" w:rsidR="008F6FB3" w:rsidRDefault="00000000">
    <w:pPr>
      <w:ind w:left="-566" w:right="-559"/>
      <w:rPr>
        <w:rFonts w:ascii="Barlow Medium" w:eastAsia="Barlow Medium" w:hAnsi="Barlow Medium" w:cs="Barlow Medium"/>
        <w:color w:val="B7B7B7"/>
      </w:rPr>
    </w:pPr>
    <w:r>
      <w:rPr>
        <w:rFonts w:ascii="Barlow Medium" w:eastAsia="Barlow Medium" w:hAnsi="Barlow Medium" w:cs="Barlow Medium"/>
        <w:color w:val="B7B7B7"/>
      </w:rPr>
      <w:t>FIT0000 - Unit Name</w:t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</w:r>
    <w:r>
      <w:rPr>
        <w:rFonts w:ascii="Barlow Medium" w:eastAsia="Barlow Medium" w:hAnsi="Barlow Medium" w:cs="Barlow Medium"/>
        <w:color w:val="B7B7B7"/>
      </w:rPr>
      <w:tab/>
      <w:t>2021 S1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7E415D"/>
    <w:multiLevelType w:val="multilevel"/>
    <w:tmpl w:val="BAE80D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718682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6FB3"/>
    <w:rsid w:val="00083611"/>
    <w:rsid w:val="0020250C"/>
    <w:rsid w:val="00644260"/>
    <w:rsid w:val="008F6FB3"/>
    <w:rsid w:val="00ED4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67ACAEC"/>
  <w15:docId w15:val="{4C66879E-FE23-EC46-9E93-2AD5CBBCB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083611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3611"/>
  </w:style>
  <w:style w:type="paragraph" w:styleId="Footer">
    <w:name w:val="footer"/>
    <w:basedOn w:val="Normal"/>
    <w:link w:val="FooterChar"/>
    <w:uiPriority w:val="99"/>
    <w:unhideWhenUsed/>
    <w:rsid w:val="00083611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36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133</Words>
  <Characters>764</Characters>
  <Application>Microsoft Office Word</Application>
  <DocSecurity>0</DocSecurity>
  <Lines>6</Lines>
  <Paragraphs>1</Paragraphs>
  <ScaleCrop>false</ScaleCrop>
  <Company>Monash University</Company>
  <LinksUpToDate>false</LinksUpToDate>
  <CharactersWithSpaces>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Charlotte Pierce</cp:lastModifiedBy>
  <cp:revision>3</cp:revision>
  <dcterms:created xsi:type="dcterms:W3CDTF">2025-07-31T06:36:00Z</dcterms:created>
  <dcterms:modified xsi:type="dcterms:W3CDTF">2025-07-31T06:37:00Z</dcterms:modified>
</cp:coreProperties>
</file>